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5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4536"/>
        <w:gridCol w:w="7796"/>
      </w:tblGrid>
      <w:tr w:rsidR="00602B07" w:rsidRPr="00EE1122" w:rsidTr="00602B07">
        <w:trPr>
          <w:trHeight w:val="2117"/>
        </w:trPr>
        <w:tc>
          <w:tcPr>
            <w:tcW w:w="2405" w:type="dxa"/>
            <w:tcBorders>
              <w:tl2br w:val="single" w:sz="4" w:space="0" w:color="auto"/>
            </w:tcBorders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VREDNOVANJA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53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USVOJENOST </w:t>
            </w:r>
            <w:r w:rsidRPr="00381C83">
              <w:rPr>
                <w:rFonts w:ascii="Calibri" w:eastAsia="Times New Roman" w:hAnsi="Calibri" w:cs="Times New Roman"/>
                <w:b/>
                <w:color w:val="7030A0"/>
                <w:szCs w:val="24"/>
                <w:lang w:eastAsia="hr-HR"/>
              </w:rPr>
              <w:t>PRIRODOSLOVNIH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/</w:t>
            </w:r>
            <w:r w:rsidRPr="00381C83">
              <w:rPr>
                <w:rFonts w:ascii="Calibri" w:eastAsia="Times New Roman" w:hAnsi="Calibri" w:cs="Times New Roman"/>
                <w:b/>
                <w:color w:val="538135" w:themeColor="accent6" w:themeShade="BF"/>
                <w:szCs w:val="24"/>
                <w:lang w:eastAsia="hr-HR"/>
              </w:rPr>
              <w:t xml:space="preserve">BIOLOŠKIH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KONCEPATA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Usvojenost prirodoslovnih/bioloških koncepata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poznavanje temeljnih prirodoslovnih/bioloških pojmova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objašnjavanje temeljnih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prirodnih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procesa i pojava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objašnjavanje međuodnosa i uzročno-posljedičnih veza u živome svijetu te međuovisnosti žive i nežive prirode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primjena znanja i rješavanje problemskih zadataka  s pomoću usvojenog znanja</w:t>
            </w:r>
          </w:p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7796" w:type="dxa"/>
            <w:shd w:val="clear" w:color="auto" w:fill="FDE9D9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PRIRODOZNANSTVENE </w:t>
            </w: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KOMPETENCIJE</w:t>
            </w:r>
          </w:p>
          <w:p w:rsidR="00602B07" w:rsidRPr="007450BF" w:rsidRDefault="00602B07" w:rsidP="00602B07">
            <w:pPr>
              <w:spacing w:after="0" w:line="240" w:lineRule="auto"/>
              <w:rPr>
                <w:sz w:val="20"/>
                <w:szCs w:val="17"/>
              </w:rPr>
            </w:pPr>
            <w:r w:rsidRPr="007450BF">
              <w:rPr>
                <w:sz w:val="20"/>
                <w:szCs w:val="17"/>
              </w:rPr>
              <w:t>Stečene vještine i sposobnosti te praktična primjena teoretskoga znanja što podrazumijeva: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vještinu izvođenja praktičnih radova, izradu različitih modela i simulaciju prirodnih procesa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razvijenost istraživačkih vještina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prikazivanje, analiza i tumačenje rezultata istraživanja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korištenje različitih izvora znanja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kompetencije rješavanja problema i predlaganje vlastitih rješenja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primjenu odgovarajućih metoda istraživanja u prikupljanju podataka, potrebnih za donošenje zaključaka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praćenje životnih ciklusa i proučavanje prirodnih procesa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izrada herbarijske i/ili zoološke zbirke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izrada prezentacija, referata, plakata, seminarskih radova </w:t>
            </w:r>
          </w:p>
          <w:p w:rsidR="00602B07" w:rsidRPr="006E3951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karti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anje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znanja –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grafički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prikaz usvojenih prirodoslovnih/bioloških sadržaja (izrada grafičkih organizatora)</w:t>
            </w:r>
          </w:p>
        </w:tc>
      </w:tr>
      <w:tr w:rsidR="00602B07" w:rsidRPr="00EE1122" w:rsidTr="00602B07">
        <w:trPr>
          <w:trHeight w:hRule="exact" w:val="419"/>
        </w:trPr>
        <w:tc>
          <w:tcPr>
            <w:tcW w:w="2405" w:type="dxa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  <w:tc>
          <w:tcPr>
            <w:tcW w:w="7796" w:type="dxa"/>
            <w:vAlign w:val="center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Učenik:</w:t>
            </w:r>
          </w:p>
        </w:tc>
      </w:tr>
      <w:tr w:rsidR="00602B07" w:rsidRPr="00EE1122" w:rsidTr="00602B07">
        <w:trPr>
          <w:trHeight w:val="1405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reproducira i prepoznaje temeljne prirodoslovne/biološke pojmove, ali slabo uviđa međuodnose u živome svijetu </w:t>
            </w:r>
          </w:p>
          <w:p w:rsidR="00602B07" w:rsidRPr="007450BF" w:rsidRDefault="00602B07" w:rsidP="00602B07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opisuje prirodne pojave i procese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nejasno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i/ili obrazlaže površno bez dubljeg razumijevanja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koristi samo poznate primjere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nabraja faze nekog procesa, ali ne može ga samostalno opisati i izvesti zaključke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osnovno znanje primjenjuje slabo i nesigurno uz pojačanu pomoć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i najjednostavnijih problemskih zadataka treba pomoć učitelja 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treba kontinuiranu pomoć pri izvođenju praktičnog rada i provođenju istraživanja, ali se trudi primijeniti osnovna pravila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te katkada zaboravi na važnost pridržavanja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dobivene rezultate vrlo površno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argumentira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, a opažanja su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samo ponekad izrazi vlastito mišljenje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vrlo slabo se služi dodatnim izvorima znanja i teško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djelomično točno prikazuje rezultate istraživanja, a tumačenja rezultata su jako manjkava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ne naglašava bit naučenog, navodi nepotrebne informacije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te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ne prikazuje jasno odnose između pojmova </w:t>
            </w:r>
          </w:p>
        </w:tc>
      </w:tr>
      <w:tr w:rsidR="00602B07" w:rsidRPr="00EE1122" w:rsidTr="00602B07">
        <w:trPr>
          <w:trHeight w:val="1454"/>
        </w:trPr>
        <w:tc>
          <w:tcPr>
            <w:tcW w:w="2405" w:type="dxa"/>
            <w:shd w:val="clear" w:color="auto" w:fill="FDE9D9"/>
            <w:vAlign w:val="center"/>
          </w:tcPr>
          <w:p w:rsidR="00602B07" w:rsidRPr="00EE1122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</w:tc>
        <w:tc>
          <w:tcPr>
            <w:tcW w:w="453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objašnjava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prirodne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/biološke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, ali ih ne primjenjuje u novoj situaciji niti potkrepljuje vlastitim primjerima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nesigurno i/ili nepotpuno objašnjava uzročno-posljedične veze u živome svijetu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 rješavanju jednostavnijih problemskih zadataka i prikazivanju međuodnosa u živome svijetu treba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podršku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učitelja</w:t>
            </w:r>
          </w:p>
        </w:tc>
        <w:tc>
          <w:tcPr>
            <w:tcW w:w="7796" w:type="dxa"/>
          </w:tcPr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nedovoljno samostalno izvodi praktične radove i provodi istraživanja, ali rado u njima sudjeluje te nastoji oponašati druge učenike ili učitelja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i pridržavati se mjera opreza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vidljivi su propusti u opažanju, a u raspravama sudjeluje samo povremeno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služi se osnovnim dodatnim izvorima znanja i uz manje pogreške procjenjuje točnost i/ili relevantnost podataka iz dodatne literature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- rezultate istraživanja prikazuje i argumentira nedovoljno precizno te treba usmjeravanje učitelja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uz pomoć prepoznaje i/ili postavlja istraživačka pitanja </w:t>
            </w:r>
          </w:p>
          <w:p w:rsidR="00602B07" w:rsidRPr="007450BF" w:rsidRDefault="00602B07" w:rsidP="00602B0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- kod </w:t>
            </w:r>
            <w:proofErr w:type="spellStart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kartiranja</w:t>
            </w:r>
            <w:proofErr w:type="spellEnd"/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 znanja djelomično naglašava bit naučenog te rijetko navodi nepotrebne informacije i/ili nedovoljno precizno objašnjava odnose između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prirodnih/bioloških </w:t>
            </w:r>
            <w:r w:rsidRPr="007450BF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pojava i procesa</w:t>
            </w:r>
          </w:p>
        </w:tc>
      </w:tr>
    </w:tbl>
    <w:p w:rsidR="00EE1122" w:rsidRDefault="00E641F5" w:rsidP="007450BF">
      <w:pPr>
        <w:spacing w:after="0"/>
        <w:jc w:val="center"/>
        <w:rPr>
          <w:rFonts w:cstheme="minorHAnsi"/>
          <w:b/>
          <w:sz w:val="28"/>
          <w:szCs w:val="28"/>
        </w:rPr>
      </w:pPr>
      <w:r w:rsidRPr="00983339">
        <w:rPr>
          <w:rFonts w:cstheme="minorHAnsi"/>
          <w:b/>
          <w:sz w:val="28"/>
          <w:szCs w:val="28"/>
        </w:rPr>
        <w:t xml:space="preserve"> </w:t>
      </w:r>
      <w:r w:rsidR="00C041CC">
        <w:rPr>
          <w:rFonts w:cstheme="minorHAnsi"/>
          <w:b/>
          <w:sz w:val="28"/>
          <w:szCs w:val="28"/>
        </w:rPr>
        <w:t>KRITERIJI VREDNOVANJA</w:t>
      </w:r>
      <w:r w:rsidR="00E267F2" w:rsidRPr="00983339">
        <w:rPr>
          <w:rFonts w:cstheme="minorHAnsi"/>
          <w:b/>
          <w:sz w:val="28"/>
          <w:szCs w:val="28"/>
        </w:rPr>
        <w:t xml:space="preserve"> ZA </w:t>
      </w:r>
      <w:r w:rsidR="00E267F2">
        <w:rPr>
          <w:rFonts w:cstheme="minorHAnsi"/>
          <w:b/>
          <w:sz w:val="28"/>
          <w:szCs w:val="28"/>
        </w:rPr>
        <w:t xml:space="preserve">NASTAVNE PREDMETE </w:t>
      </w:r>
      <w:r w:rsidR="00E267F2" w:rsidRPr="00381C83">
        <w:rPr>
          <w:rFonts w:cstheme="minorHAnsi"/>
          <w:b/>
          <w:color w:val="7030A0"/>
          <w:sz w:val="28"/>
          <w:szCs w:val="28"/>
        </w:rPr>
        <w:t>PRIRODA</w:t>
      </w:r>
      <w:r w:rsidR="00C041CC">
        <w:rPr>
          <w:rFonts w:cstheme="minorHAnsi"/>
          <w:b/>
          <w:color w:val="7030A0"/>
          <w:sz w:val="28"/>
          <w:szCs w:val="28"/>
        </w:rPr>
        <w:t xml:space="preserve"> 5</w:t>
      </w:r>
      <w:r w:rsidR="00E267F2" w:rsidRPr="00381C83">
        <w:rPr>
          <w:rFonts w:cstheme="minorHAnsi"/>
          <w:b/>
          <w:color w:val="7030A0"/>
          <w:sz w:val="28"/>
          <w:szCs w:val="28"/>
        </w:rPr>
        <w:t xml:space="preserve"> </w:t>
      </w:r>
      <w:r w:rsidR="00E267F2">
        <w:rPr>
          <w:rFonts w:cstheme="minorHAnsi"/>
          <w:b/>
          <w:sz w:val="28"/>
          <w:szCs w:val="28"/>
        </w:rPr>
        <w:t xml:space="preserve">I </w:t>
      </w:r>
      <w:r w:rsidR="00E267F2" w:rsidRPr="00381C83">
        <w:rPr>
          <w:rFonts w:cstheme="minorHAnsi"/>
          <w:b/>
          <w:color w:val="538135" w:themeColor="accent6" w:themeShade="BF"/>
          <w:sz w:val="28"/>
          <w:szCs w:val="28"/>
        </w:rPr>
        <w:t>BIOLOGIJA</w:t>
      </w:r>
      <w:r w:rsidR="00C041CC">
        <w:rPr>
          <w:rFonts w:cstheme="minorHAnsi"/>
          <w:b/>
          <w:color w:val="538135" w:themeColor="accent6" w:themeShade="BF"/>
          <w:sz w:val="28"/>
          <w:szCs w:val="28"/>
        </w:rPr>
        <w:t xml:space="preserve"> 7</w:t>
      </w:r>
    </w:p>
    <w:tbl>
      <w:tblPr>
        <w:tblpPr w:leftFromText="180" w:rightFromText="180" w:vertAnchor="page" w:horzAnchor="margin" w:tblpXSpec="center" w:tblpY="961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4565"/>
        <w:gridCol w:w="7796"/>
      </w:tblGrid>
      <w:tr w:rsidR="00EE1122" w:rsidRPr="00EE1122" w:rsidTr="00FE5E7E">
        <w:trPr>
          <w:trHeight w:val="2262"/>
        </w:trPr>
        <w:tc>
          <w:tcPr>
            <w:tcW w:w="2376" w:type="dxa"/>
            <w:shd w:val="clear" w:color="auto" w:fill="FDE9D9"/>
            <w:vAlign w:val="center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EE1122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VRLO DOBAR (4)</w:t>
            </w:r>
          </w:p>
        </w:tc>
        <w:tc>
          <w:tcPr>
            <w:tcW w:w="4565" w:type="dxa"/>
          </w:tcPr>
          <w:p w:rsidR="00490D8D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logično obrazlaže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/biološke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uz minimalno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ili nikakvo </w:t>
            </w:r>
            <w:r w:rsidR="00490D8D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usmjeravanje učitelja</w:t>
            </w:r>
          </w:p>
          <w:p w:rsidR="00BE1408" w:rsidRDefault="00490D8D" w:rsidP="00490D8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objašnjava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prirodne/biološke procese i pojave navodeći 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vlastite primjere 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povezuje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zakonitosti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sa svakodnevnim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život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om</w:t>
            </w:r>
          </w:p>
          <w:p w:rsidR="00A45276" w:rsidRDefault="00EE1122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uglavnom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samostalno rješava problemske zadatke </w:t>
            </w:r>
          </w:p>
          <w:p w:rsidR="007450BF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uglavnom samostalno ili uz minimalno usmjeravanje objašnjava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E7E21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prirodne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/biološke</w:t>
            </w:r>
            <w:r w:rsidR="00EE1122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procese, uzročno-posljedične veze i  međuodnose u živome svijetu  </w:t>
            </w:r>
            <w:r w:rsidR="007450BF" w:rsidRPr="00EE1122"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precizno izvodi praktične radove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 xml:space="preserve"> i provodi istraživanje uz minimalnu podršku učitelja ili drugog učenika</w:t>
            </w:r>
          </w:p>
          <w:p w:rsidR="00BE1408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slijedi etape u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uz minimalnu </w:t>
            </w:r>
            <w:r w:rsidR="00BE1408">
              <w:rPr>
                <w:rFonts w:eastAsia="Times New Roman" w:cstheme="minorHAnsi"/>
                <w:sz w:val="20"/>
                <w:lang w:eastAsia="hr-HR"/>
              </w:rPr>
              <w:t>podršku učitelja ili drugog učenika</w:t>
            </w:r>
          </w:p>
          <w:p w:rsidR="00BE1408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uspješno opaža te često sudjeluje u raspravama i interpretacijama</w:t>
            </w:r>
          </w:p>
          <w:p w:rsidR="00BE1408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odabire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odgovarajuću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literaturu i njome se služi </w:t>
            </w:r>
            <w:r>
              <w:rPr>
                <w:rFonts w:eastAsia="Times New Roman" w:cstheme="minorHAnsi"/>
                <w:sz w:val="20"/>
                <w:lang w:eastAsia="hr-HR"/>
              </w:rPr>
              <w:t>uz minimalno i rijetko usmjeravanje učitelja ili drugog učenika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 </w:t>
            </w:r>
          </w:p>
          <w:p w:rsidR="00BE1408" w:rsidRPr="00D8572F" w:rsidRDefault="00BE1408" w:rsidP="00FE5E7E">
            <w:pPr>
              <w:spacing w:after="0"/>
              <w:rPr>
                <w:rFonts w:eastAsia="Times New Roman" w:cstheme="minorHAnsi"/>
                <w:sz w:val="20"/>
                <w:lang w:eastAsia="hr-HR"/>
              </w:rPr>
            </w:pP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- samostalno prikazuje rezultate istraživanja, analizira ih, izvodi zaključke i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korektno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 xml:space="preserve">prezentira rezultate rada </w:t>
            </w:r>
          </w:p>
          <w:p w:rsidR="00BE1408" w:rsidRPr="007450BF" w:rsidRDefault="00BE1408" w:rsidP="00AE7E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</w:t>
            </w:r>
            <w:r w:rsidR="00B81A64">
              <w:rPr>
                <w:rFonts w:eastAsia="Times New Roman" w:cstheme="minorHAnsi"/>
                <w:sz w:val="20"/>
                <w:lang w:eastAsia="hr-HR"/>
              </w:rPr>
              <w:t xml:space="preserve">kod </w:t>
            </w:r>
            <w:proofErr w:type="spellStart"/>
            <w:r w:rsidR="00B81A64"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 w:rsidR="00B81A64">
              <w:rPr>
                <w:rFonts w:eastAsia="Times New Roman" w:cstheme="minorHAnsi"/>
                <w:sz w:val="20"/>
                <w:lang w:eastAsia="hr-HR"/>
              </w:rPr>
              <w:t xml:space="preserve"> znanja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korektno naglašava bit naučenog i objašnjava </w:t>
            </w:r>
            <w:r w:rsidR="00AE7E21">
              <w:rPr>
                <w:rFonts w:eastAsia="Times New Roman" w:cstheme="minorHAnsi"/>
                <w:sz w:val="20"/>
                <w:lang w:eastAsia="hr-HR"/>
              </w:rPr>
              <w:t>prirodne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/biološke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 pojave i procese 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te </w:t>
            </w:r>
            <w:r>
              <w:rPr>
                <w:rFonts w:eastAsia="Times New Roman" w:cstheme="minorHAnsi"/>
                <w:sz w:val="20"/>
                <w:lang w:eastAsia="hr-HR"/>
              </w:rPr>
              <w:t>vrlo rijetko navodi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nepotrebne informacije</w:t>
            </w:r>
          </w:p>
        </w:tc>
      </w:tr>
      <w:tr w:rsidR="00EE1122" w:rsidRPr="00EE1122" w:rsidTr="00FE5E7E">
        <w:trPr>
          <w:trHeight w:val="1892"/>
        </w:trPr>
        <w:tc>
          <w:tcPr>
            <w:tcW w:w="2376" w:type="dxa"/>
            <w:shd w:val="clear" w:color="auto" w:fill="FDE9D9"/>
            <w:vAlign w:val="center"/>
          </w:tcPr>
          <w:p w:rsidR="00EE1122" w:rsidRPr="00EE1122" w:rsidRDefault="007450BF" w:rsidP="00FE5E7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ODLIČAN (5)</w:t>
            </w:r>
          </w:p>
        </w:tc>
        <w:tc>
          <w:tcPr>
            <w:tcW w:w="4565" w:type="dxa"/>
          </w:tcPr>
          <w:p w:rsidR="00BE1408" w:rsidRDefault="00EE1122" w:rsidP="00FE5E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usvojeno znanje primjenjuje u novim situacijama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te</w:t>
            </w:r>
            <w:r w:rsidR="00BE1408"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objašnjava prirodne procese i pojave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na složenijim primjerima</w:t>
            </w:r>
            <w:r w:rsidR="00BE1408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</w:p>
          <w:p w:rsidR="00EE1122" w:rsidRPr="007450BF" w:rsidRDefault="00BE1408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integrira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zakonitosti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drugih nastavnih predmeta u objašnjenje prirodnih</w:t>
            </w:r>
            <w:r w:rsidR="00A45276">
              <w:rPr>
                <w:rFonts w:eastAsia="Times New Roman" w:cstheme="minorHAnsi"/>
                <w:sz w:val="20"/>
                <w:szCs w:val="20"/>
                <w:lang w:eastAsia="hr-HR"/>
              </w:rPr>
              <w:t>/bioloških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procesa i pojava</w:t>
            </w:r>
          </w:p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rješava 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složene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problemske zadatke </w:t>
            </w:r>
          </w:p>
          <w:p w:rsidR="00BE1408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ostalno uočava i tumači uzročno-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posljedične veze i međuodnose u živome svijetu navodeći vlastite primjere </w:t>
            </w:r>
          </w:p>
          <w:p w:rsidR="00BE1408" w:rsidRPr="007450BF" w:rsidRDefault="00A45276" w:rsidP="00A4527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promišlja primjenu bioloških spoznaja u svakodnevnom životu</w:t>
            </w:r>
          </w:p>
        </w:tc>
        <w:tc>
          <w:tcPr>
            <w:tcW w:w="7796" w:type="dxa"/>
          </w:tcPr>
          <w:p w:rsidR="00EE1122" w:rsidRPr="007450BF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samostalno osmišljava 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i/ili izvodi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praktične radove</w:t>
            </w:r>
            <w:r w:rsidR="00BE1408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i istraživanja u skladu s razvojnom dobi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te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</w:t>
            </w:r>
            <w:r w:rsidR="00A45276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pritom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pokazuje originalnost i kreativnost </w:t>
            </w:r>
          </w:p>
          <w:p w:rsidR="00B81A64" w:rsidRDefault="00EE1122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- samostalno</w:t>
            </w:r>
            <w:r w:rsidR="00B81A64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slijedi etape u</w:t>
            </w:r>
            <w:r w:rsidR="00B81A64"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provođenja istraživanja </w:t>
            </w:r>
          </w:p>
          <w:p w:rsidR="00B81A64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redovito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 sudjeluje u raspravama i interpretacijama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te samostalno izvodi zaključke</w:t>
            </w:r>
          </w:p>
          <w:p w:rsidR="00B81A64" w:rsidRPr="007450BF" w:rsidRDefault="00B81A64" w:rsidP="00FE5E7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- uspješno se služi dodatnom literaturom i 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 xml:space="preserve">procjenjuje točnost </w:t>
            </w:r>
            <w:r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podataka</w:t>
            </w:r>
            <w:r w:rsidRPr="007450BF">
              <w:rPr>
                <w:rFonts w:ascii="Calibri" w:eastAsia="Times New Roman" w:hAnsi="Calibri" w:cs="Times New Roman"/>
                <w:sz w:val="20"/>
                <w:szCs w:val="17"/>
                <w:lang w:eastAsia="hr-HR"/>
              </w:rPr>
              <w:t>, ali provjerava i točnost vlastitih pretpostavki</w:t>
            </w:r>
          </w:p>
          <w:p w:rsidR="00B81A64" w:rsidRPr="00BC1626" w:rsidRDefault="00B81A64" w:rsidP="00FE5E7E">
            <w:pPr>
              <w:spacing w:after="0"/>
              <w:rPr>
                <w:rFonts w:eastAsia="Times New Roman" w:cstheme="minorHAnsi"/>
                <w:sz w:val="20"/>
                <w:szCs w:val="20"/>
                <w:lang w:eastAsia="hr-HR"/>
              </w:rPr>
            </w:pP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- samostalno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prikazuje rezultate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istraživanja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objašnjava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ih 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uočavajući povezanost promatranih promjena s usvojenim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prirodoslovnim/biološkim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sadržajima </w:t>
            </w:r>
            <w:r>
              <w:rPr>
                <w:rFonts w:eastAsia="Times New Roman" w:cstheme="minorHAnsi"/>
                <w:sz w:val="20"/>
                <w:szCs w:val="20"/>
                <w:lang w:eastAsia="hr-HR"/>
              </w:rPr>
              <w:t>te</w:t>
            </w:r>
            <w:r w:rsidRPr="00BC1626">
              <w:rPr>
                <w:rFonts w:eastAsia="Times New Roman" w:cstheme="minorHAnsi"/>
                <w:sz w:val="20"/>
                <w:szCs w:val="20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0"/>
                <w:lang w:eastAsia="hr-HR"/>
              </w:rPr>
              <w:t xml:space="preserve">uspješno </w:t>
            </w:r>
            <w:r w:rsidRPr="00D8572F">
              <w:rPr>
                <w:rFonts w:eastAsia="Times New Roman" w:cstheme="minorHAnsi"/>
                <w:sz w:val="20"/>
                <w:lang w:eastAsia="hr-HR"/>
              </w:rPr>
              <w:t>prezentira rezultate rada</w:t>
            </w:r>
          </w:p>
          <w:p w:rsidR="00BE1408" w:rsidRPr="00B81A64" w:rsidRDefault="00B81A64" w:rsidP="00602B07">
            <w:pPr>
              <w:spacing w:after="0" w:line="240" w:lineRule="auto"/>
              <w:rPr>
                <w:rFonts w:eastAsia="Times New Roman" w:cstheme="minorHAnsi"/>
                <w:sz w:val="20"/>
                <w:lang w:eastAsia="hr-HR"/>
              </w:rPr>
            </w:pPr>
            <w:r>
              <w:rPr>
                <w:rFonts w:eastAsia="Times New Roman" w:cstheme="minorHAnsi"/>
                <w:sz w:val="20"/>
                <w:lang w:eastAsia="hr-HR"/>
              </w:rPr>
              <w:t xml:space="preserve">-  kod </w:t>
            </w:r>
            <w:proofErr w:type="spellStart"/>
            <w:r>
              <w:rPr>
                <w:rFonts w:eastAsia="Times New Roman" w:cstheme="minorHAnsi"/>
                <w:sz w:val="20"/>
                <w:lang w:eastAsia="hr-HR"/>
              </w:rPr>
              <w:t>kartiranja</w:t>
            </w:r>
            <w:proofErr w:type="spellEnd"/>
            <w:r>
              <w:rPr>
                <w:rFonts w:eastAsia="Times New Roman" w:cstheme="minorHAnsi"/>
                <w:sz w:val="20"/>
                <w:lang w:eastAsia="hr-HR"/>
              </w:rPr>
              <w:t xml:space="preserve"> znanja sveobuhvatno ukazuje na bit naučenog i objašnjava </w:t>
            </w:r>
            <w:r w:rsidR="00602B07">
              <w:rPr>
                <w:rFonts w:eastAsia="Times New Roman" w:cstheme="minorHAnsi"/>
                <w:sz w:val="20"/>
                <w:lang w:eastAsia="hr-HR"/>
              </w:rPr>
              <w:t>prirodne</w:t>
            </w:r>
            <w:r>
              <w:rPr>
                <w:rFonts w:eastAsia="Times New Roman" w:cstheme="minorHAnsi"/>
                <w:sz w:val="20"/>
                <w:lang w:eastAsia="hr-HR"/>
              </w:rPr>
              <w:t>/ biološke pojave i procese bez navođenja</w:t>
            </w:r>
            <w:r w:rsidRPr="00DD51A9">
              <w:rPr>
                <w:rFonts w:eastAsia="Times New Roman" w:cstheme="minorHAnsi"/>
                <w:sz w:val="20"/>
                <w:lang w:eastAsia="hr-HR"/>
              </w:rPr>
              <w:t xml:space="preserve"> nepotrebn</w:t>
            </w:r>
            <w:r>
              <w:rPr>
                <w:rFonts w:eastAsia="Times New Roman" w:cstheme="minorHAnsi"/>
                <w:sz w:val="20"/>
                <w:lang w:eastAsia="hr-HR"/>
              </w:rPr>
              <w:t>ih informacija</w:t>
            </w:r>
          </w:p>
        </w:tc>
      </w:tr>
    </w:tbl>
    <w:p w:rsidR="007450BF" w:rsidRPr="00602B07" w:rsidRDefault="007450BF" w:rsidP="007450BF"/>
    <w:p w:rsidR="00FF74BD" w:rsidRDefault="007450BF" w:rsidP="007450BF">
      <w:pPr>
        <w:spacing w:after="0"/>
        <w:rPr>
          <w:rFonts w:cstheme="minorHAnsi"/>
          <w:i/>
        </w:rPr>
      </w:pPr>
      <w:r w:rsidRPr="007450BF">
        <w:rPr>
          <w:rFonts w:cstheme="minorHAnsi"/>
          <w:i/>
        </w:rPr>
        <w:t xml:space="preserve">Napomena: Ocjene iz oba elementa vrednovanja </w:t>
      </w:r>
      <w:r w:rsidRPr="007450BF">
        <w:rPr>
          <w:rFonts w:cstheme="minorHAnsi"/>
          <w:b/>
          <w:i/>
        </w:rPr>
        <w:t xml:space="preserve">jednako </w:t>
      </w:r>
      <w:r w:rsidRPr="007450BF">
        <w:rPr>
          <w:rFonts w:cstheme="minorHAnsi"/>
          <w:i/>
        </w:rPr>
        <w:t>su</w:t>
      </w:r>
      <w:r w:rsidRPr="007450BF">
        <w:rPr>
          <w:rFonts w:cstheme="minorHAnsi"/>
          <w:b/>
          <w:i/>
        </w:rPr>
        <w:t xml:space="preserve"> vrijedne</w:t>
      </w:r>
      <w:r w:rsidRPr="007450BF">
        <w:rPr>
          <w:rFonts w:cstheme="minorHAnsi"/>
          <w:i/>
        </w:rPr>
        <w:t xml:space="preserve"> u formiranju zaključne ocjene. </w:t>
      </w:r>
    </w:p>
    <w:p w:rsidR="00C041CC" w:rsidRDefault="00C041CC" w:rsidP="00C041CC">
      <w:pPr>
        <w:rPr>
          <w:rFonts w:cstheme="minorHAnsi"/>
          <w:i/>
        </w:rPr>
      </w:pPr>
    </w:p>
    <w:p w:rsidR="00E641F5" w:rsidRPr="00C041CC" w:rsidRDefault="00FF74BD" w:rsidP="00C041CC">
      <w:pPr>
        <w:rPr>
          <w:rFonts w:cstheme="minorHAnsi"/>
          <w:i/>
        </w:rPr>
      </w:pPr>
      <w:r w:rsidRPr="00E641F5">
        <w:rPr>
          <w:rFonts w:cstheme="minorHAnsi"/>
        </w:rPr>
        <w:t xml:space="preserve">Bilješkama se prati </w:t>
      </w:r>
      <w:r w:rsidRPr="00E641F5">
        <w:rPr>
          <w:rFonts w:cstheme="minorHAnsi"/>
          <w:lang w:bidi="en-US"/>
        </w:rPr>
        <w:t xml:space="preserve">rad i napredovanje učenika te njegov odnos prema radu. Najvažniji dio bilješki su </w:t>
      </w:r>
      <w:r w:rsidRPr="00E641F5">
        <w:rPr>
          <w:rFonts w:cstheme="minorHAnsi"/>
          <w:b/>
          <w:lang w:bidi="en-US"/>
        </w:rPr>
        <w:t>povratne informacije</w:t>
      </w:r>
      <w:r w:rsidRPr="00E641F5">
        <w:rPr>
          <w:rFonts w:cstheme="minorHAnsi"/>
          <w:lang w:bidi="en-US"/>
        </w:rPr>
        <w:t xml:space="preserve"> za učenike i roditelje, kao dio </w:t>
      </w:r>
      <w:r w:rsidRPr="00E641F5">
        <w:rPr>
          <w:rFonts w:cstheme="minorHAnsi"/>
          <w:b/>
          <w:lang w:bidi="en-US"/>
        </w:rPr>
        <w:t>vrednovanja ZA učenje i vrednovanja KAO učenje</w:t>
      </w:r>
      <w:r w:rsidRPr="00E641F5">
        <w:rPr>
          <w:rFonts w:cstheme="minorHAnsi"/>
          <w:lang w:bidi="en-US"/>
        </w:rPr>
        <w:t xml:space="preserve">. </w:t>
      </w:r>
    </w:p>
    <w:p w:rsidR="00E641F5" w:rsidRPr="00E641F5" w:rsidRDefault="00E641F5" w:rsidP="00E641F5">
      <w:pPr>
        <w:spacing w:after="0"/>
      </w:pPr>
      <w:r w:rsidRPr="00E641F5">
        <w:t>Vrednovanje za učenje služi unapređivanju i planiranj</w:t>
      </w:r>
      <w:r w:rsidR="00547E36">
        <w:t>u budućega učenja i poučavanja te ne rezultira ocjenom.</w:t>
      </w:r>
    </w:p>
    <w:p w:rsidR="007450BF" w:rsidRDefault="00E641F5" w:rsidP="00C041CC">
      <w:pPr>
        <w:spacing w:after="120"/>
      </w:pPr>
      <w:r w:rsidRPr="00E641F5">
        <w:t>Vrednovanje kao učenje podrazumijeva aktivno uključivanje učenika u proces vrednovanja</w:t>
      </w:r>
      <w:r w:rsidR="00FE5E7E">
        <w:t xml:space="preserve"> kroz </w:t>
      </w:r>
      <w:proofErr w:type="spellStart"/>
      <w:r w:rsidR="00FE5E7E">
        <w:t>samovrednovanje</w:t>
      </w:r>
      <w:proofErr w:type="spellEnd"/>
      <w:r w:rsidR="00FE5E7E">
        <w:t xml:space="preserve"> i vršnjačko vrednovanje</w:t>
      </w:r>
      <w:r w:rsidRPr="00E641F5">
        <w:t xml:space="preserve"> te razvoj učeničkoga </w:t>
      </w:r>
      <w:proofErr w:type="spellStart"/>
      <w:r w:rsidRPr="00E641F5">
        <w:t>samoreguliranog</w:t>
      </w:r>
      <w:proofErr w:type="spellEnd"/>
      <w:r w:rsidRPr="00E641F5">
        <w:t xml:space="preserve"> pristupa učenju</w:t>
      </w:r>
      <w:r w:rsidR="00547E36">
        <w:t>. Vrednovanje kao učenje također ne rezultira ocjenom</w:t>
      </w:r>
      <w:r w:rsidRPr="00E641F5">
        <w:t>.</w:t>
      </w:r>
    </w:p>
    <w:p w:rsidR="001838B0" w:rsidRDefault="001838B0" w:rsidP="00C041CC">
      <w:pPr>
        <w:spacing w:after="120"/>
      </w:pPr>
    </w:p>
    <w:p w:rsidR="001838B0" w:rsidRDefault="001838B0" w:rsidP="00C041CC">
      <w:pPr>
        <w:spacing w:after="120"/>
      </w:pPr>
    </w:p>
    <w:p w:rsidR="001838B0" w:rsidRDefault="001838B0" w:rsidP="00C041CC">
      <w:pPr>
        <w:spacing w:after="120"/>
      </w:pPr>
    </w:p>
    <w:p w:rsidR="001838B0" w:rsidRDefault="001838B0" w:rsidP="00C041CC">
      <w:pPr>
        <w:spacing w:after="120"/>
      </w:pPr>
    </w:p>
    <w:p w:rsidR="001838B0" w:rsidRDefault="001838B0" w:rsidP="001838B0">
      <w:r>
        <w:lastRenderedPageBreak/>
        <w:t xml:space="preserve">RAZINE OSTVARENOSTI ISHODA </w:t>
      </w:r>
    </w:p>
    <w:p w:rsidR="001838B0" w:rsidRDefault="001838B0" w:rsidP="001838B0">
      <w:r>
        <w:t>5. RAZRED</w:t>
      </w:r>
    </w:p>
    <w:p w:rsidR="001838B0" w:rsidRDefault="001838B0" w:rsidP="001838B0"/>
    <w:p w:rsidR="001838B0" w:rsidRDefault="001838B0" w:rsidP="001838B0">
      <w:proofErr w:type="spellStart"/>
      <w:r>
        <w:t>Makrokoncept</w:t>
      </w:r>
      <w:proofErr w:type="spellEnd"/>
      <w:r>
        <w:t xml:space="preserve"> A: ORGANIZIRANOST PRIRODE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252"/>
        <w:gridCol w:w="2410"/>
        <w:gridCol w:w="2126"/>
      </w:tblGrid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ODGOJNO-OBRAZOVNI ISHOD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OŠ PRI A.5.1.</w:t>
            </w:r>
          </w:p>
          <w:p w:rsidR="001838B0" w:rsidRDefault="001838B0">
            <w:r>
              <w:t>Učenik objašnjava temeljnu građu prirode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o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bjašnjava da čestice različitih tvari mogu međusobno djelovati i graditi nove tvari drukčijih svojstava;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-objašnjava na različitim primjerima obilježja živih bića.</w:t>
            </w:r>
          </w:p>
        </w:tc>
      </w:tr>
      <w:tr w:rsidR="001838B0" w:rsidTr="001838B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RAZINE OSTVARENOSTI ISHODA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ZADOVOLJAVAJUĆA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VRLO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IZNIMNA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rFonts w:ascii="VladaRHSans Lt" w:eastAsia="VladaRHSans Lt" w:hAnsi="VladaRHSans Lt" w:cs="VladaRHSans Lt"/>
                <w:sz w:val="19"/>
                <w:szCs w:val="19"/>
              </w:rPr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Prepoznaje različite tvari koje grade prirodu i navodi da su sve tvari građene od sitnih čestica;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prepoznaje staničnu građu kao obilježje žive prirode.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Opisuje svojstva tvari na primjerima iz neposrednog okružja;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opisuje da se između čestica nalazi prostor;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prepoznaje obilježja živih bića.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Opisuje primjere smjesa; na primjerima objašnjava postojanje prostora između čestica;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opisuje obilježja živih bića na primjeru biljnoga i životinjskoga organizma.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 da čestice različitih tvari mogu međusobno djelovati i graditi nove tvari drukčijih svojstava;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 na različitim primjerima obilježja živih bića.</w:t>
            </w:r>
          </w:p>
          <w:p w:rsidR="001838B0" w:rsidRDefault="001838B0"/>
        </w:tc>
      </w:tr>
    </w:tbl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>
      <w:proofErr w:type="spellStart"/>
      <w:r>
        <w:lastRenderedPageBreak/>
        <w:t>Makrokoncept</w:t>
      </w:r>
      <w:proofErr w:type="spellEnd"/>
      <w:r>
        <w:t xml:space="preserve"> B: PROCESI I MEĐUDJELOVANJA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252"/>
        <w:gridCol w:w="2410"/>
        <w:gridCol w:w="2126"/>
      </w:tblGrid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ODGOJNO-OBRAZOVNI ISHOD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OŠ PRI B.5.1.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</w:rPr>
              <w:t>Učenik objašnjava svojstva zraka, vode i tla na temelju istraživanja u neposrednom okolišu.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 istražuje sastav i svojstva zraka vode i tla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uspoređuje promjene svojstava zraka, vode i tla tijekom godišnjih doba povezujući ih s promjenom životnih uvjeta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zaključuje da su životni uvjeti na Zemlji proizašli iz sastava i svojstava zraka, vode i tla</w:t>
            </w:r>
          </w:p>
        </w:tc>
      </w:tr>
      <w:tr w:rsidR="001838B0" w:rsidTr="001838B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RAZINE OSTVARENOSTI ISHODA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ZADOVOLJAVAJUĆA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VRLO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IZNIMNA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Razlikuje životne uvjete u zraku, vodi i tlu te uočava njihov utjecaj na živa bića.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Opisuje osnovna svojstva zraka, vode i tla navodeći sličnosti i razlike na primjerima iz neposrednog okoliša.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Uspoređuje različite životne uvjete povezujući ih sa svojstvima zraka, vode i tla;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 utjecaj životnih uvjeta na živa bića na vlastitim primjerima.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Raspravlja o međusobnome utjecaju različitih životnih uvjeta i živih bića.</w:t>
            </w:r>
          </w:p>
          <w:p w:rsidR="001838B0" w:rsidRDefault="001838B0"/>
        </w:tc>
      </w:tr>
    </w:tbl>
    <w:p w:rsidR="001838B0" w:rsidRDefault="001838B0" w:rsidP="001838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252"/>
        <w:gridCol w:w="2410"/>
        <w:gridCol w:w="2126"/>
      </w:tblGrid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ODGOJNO-OBRAZOVNI ISHOD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OŠ PRI B.5.2.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</w:rPr>
              <w:t>Učenik objašnjava međuodnose životnih uvjeta i živih bića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objašnjava prilagodbe živih bića u različitim uvjetima u prirodi na temelju promatranja, istraživanja u neposrednom okolišu i praktičnih radova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ističe promjenjivost kao obilježje živih bića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objašnjava kako organizmi bolje prilagođeni određenim uvjetima opstaju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povezuje promjene uvjeta na Zemlji tijekom prošlosti s razvojem živoga svijeta – evolucijom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prepoznaje fosile kao dokaze postojanja izumrlih oblika života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proučava utjecaj živih bića na životne uvjete</w:t>
            </w:r>
          </w:p>
        </w:tc>
      </w:tr>
      <w:tr w:rsidR="001838B0" w:rsidTr="001838B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RAZINE OSTVARENOSTI ISHODA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ZADOVOLJAVAJUĆA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VRLO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IZNIMNA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Opisuje na poznatim primjerima prilagodbe živih bića na život u različitim uvjetima;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navodi primjer velikoga izumiranja (npr. </w:t>
            </w:r>
            <w:proofErr w:type="spellStart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dinosaura</w:t>
            </w:r>
            <w:proofErr w:type="spellEnd"/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) kao posljedice promjene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lastRenderedPageBreak/>
              <w:t>životnih uvjeta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lastRenderedPageBreak/>
              <w:t>Povezuje prilagodbe na životne uvjete s evolucijom života na Zemlji.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 prilagodbe organizama na život u zraku, vodi i tlu; na primjerima izumrlih vrsta objašnjava kako promjena uvjeta pokreće evoluciju.</w:t>
            </w:r>
          </w:p>
          <w:p w:rsidR="001838B0" w:rsidRDefault="001838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Uspoređuje prilagodbe organizama  na različite životne uvjete, uočavajući zajedničke značajke; objašnjava važnost promjenljivosti za razvoj različitih oblika života na Zemlji.</w:t>
            </w:r>
          </w:p>
        </w:tc>
      </w:tr>
    </w:tbl>
    <w:p w:rsidR="001838B0" w:rsidRDefault="001838B0" w:rsidP="001838B0"/>
    <w:p w:rsidR="001838B0" w:rsidRDefault="001838B0" w:rsidP="001838B0">
      <w:proofErr w:type="spellStart"/>
      <w:r>
        <w:t>Makrokoncept</w:t>
      </w:r>
      <w:proofErr w:type="spellEnd"/>
      <w:r>
        <w:t xml:space="preserve"> C: ENERGIJA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252"/>
        <w:gridCol w:w="2410"/>
        <w:gridCol w:w="2126"/>
      </w:tblGrid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ODGOJNO-OBRAZOVNI ISHOD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OŠ PRI C.5.1.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</w:rPr>
              <w:t>Učenik razlikuje najvažnije izvore i oblike energije i raspravlja o njihovu utjecaju na život na Zemlji.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izdvaja Sunce kao glavni izvor energije za Zemlju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objašnjava da je hrana izvor energije za živa bića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navodi primjere skladištenja energije u živoj i neživoj prirodi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objašnjava nastanak i korištenje uskladištene energije kao promjenu jednog oblika energije u drugi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prepoznaje veliku energiju u prirodnim pojavama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razlikuje obnovljive od neobnovljivih izvora energije te uspoređuje njihove prednosti i nedostatke</w:t>
            </w:r>
          </w:p>
        </w:tc>
      </w:tr>
      <w:tr w:rsidR="001838B0" w:rsidTr="001838B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RAZINE OSTVARENOSTI ISHODA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ZADOVOLJAVAJUĆA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VRLO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IZNIMNA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Navodi Sunce kao glavni izvor energije za Zemlju; 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uspoređuje hranu kao izvor energije za živa bića s gorivom kao izvorom energije za rad strojeva;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navodi primjere skladištenja energije u živoj i neživoj prirodi;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razlikuje fosilna goriva.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Objašnjava važnost Sunca kao izvora energije za Zemlju te važnost hrane kao izvora energije za živa bića;</w:t>
            </w:r>
          </w:p>
          <w:p w:rsidR="001838B0" w:rsidRDefault="001838B0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razlikuje obnovljive i neobnovljive izvore energije.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rFonts w:ascii="VladaRHSans Lt" w:eastAsia="VladaRHSans Lt" w:hAnsi="VladaRHSans Lt" w:cs="VladaRHSans Lt"/>
                <w:sz w:val="19"/>
                <w:szCs w:val="19"/>
              </w:rPr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Povezuje oblike energije s odgovarajućim izvorima; 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povezuje skladištenje energije u živim bićima s uvjetima u okolišu;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uspoređuje prednosti te nedostatke obnovljivih i neobnovljivih izvora energije.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0" w:rsidRDefault="001838B0">
            <w:pPr>
              <w:rPr>
                <w:rFonts w:ascii="VladaRHSans Lt" w:eastAsia="VladaRHSans Lt" w:hAnsi="VladaRHSans Lt" w:cs="VladaRHSans Lt"/>
                <w:sz w:val="19"/>
                <w:szCs w:val="19"/>
              </w:rPr>
            </w:pP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 xml:space="preserve">Povezuje izvore i oblike energije s prirodnim procesima te raspravlja o njihovu utjecaju na život na Zemlji; 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predviđa posljedice nemogućnosti skladištenja energije u živoj i neživoj prirodi.</w:t>
            </w:r>
          </w:p>
          <w:p w:rsidR="001838B0" w:rsidRDefault="001838B0"/>
        </w:tc>
      </w:tr>
    </w:tbl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>
      <w:proofErr w:type="spellStart"/>
      <w:r>
        <w:lastRenderedPageBreak/>
        <w:t>Makrokoncept</w:t>
      </w:r>
      <w:proofErr w:type="spellEnd"/>
      <w:r>
        <w:t xml:space="preserve"> D: PRIRODOZNANSTVENI PRISTUP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252"/>
        <w:gridCol w:w="2410"/>
        <w:gridCol w:w="2126"/>
      </w:tblGrid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ODGOJNO-OBRAZOVNI ISHOD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OŠ PRI D.5.1.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</w:rPr>
              <w:t>Učenik tumači uočene pojave, procese i međuodnose na temelju opažanja prirode i jednostavnih istraživanja.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odgovorno i prema uputama koristi se različitim laboratorijskim posuđem, priborom, uređajima i kemikalijama uz primjenu mjera opreza i zaštite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prepoznaje istraživačka pitanja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bilježi i prikazuje rezultate mjerenja i opažanja te iz njih izvodi zaključke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uočava uzročno-posljedične veze</w:t>
            </w:r>
          </w:p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raspravlja o svojim rezultatima i uspoređuje ih s rezultatima drugih učenika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prepoznaje važne podatke iz ponuđenih izvora</w:t>
            </w:r>
          </w:p>
        </w:tc>
      </w:tr>
      <w:tr w:rsidR="001838B0" w:rsidTr="001838B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RAZINE OSTVARENOSTI ISHODA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ZADOVOLJAVAJUĆA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VRLO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IZNIMNA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Izvodi jednostavno istraživanje uz pomoć i usmjeravanje: opaža, postavlja pitanja povezana s predmetom opažanja,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bilježi i opisuje rezultate.</w:t>
            </w:r>
          </w:p>
          <w:p w:rsidR="001838B0" w:rsidRDefault="001838B0"/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</w:rPr>
              <w:t>Izvodi jednostavno istraživanje uz pomoć: opaža i postavlja pitanja povezana s predmetom opažanja, bilježi i prikazuje rezultate te na njihovoj osnovi donosi zaključke.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Izvodi jednostavno istraživanje: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opaža i postavlja pitanja povezana s predmetom opažanja, bilježi i prikazuje rezultate te na njihovoj osnovi raspravlja i donosi zaključke.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Provodi jednostavno istraživanje: opaža, postavlja pitanja povezana s predmetom opažanja,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prepoznaje istraživačka pitanja, bilježi i prikazuje rezultate, zaključuje na osnovi svojih rezultata i podataka iz drugih izvora, raspravlja o svojim rezultatima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uspoređujući ih s rezultatima drugih učenika, uočava uzročno-posljedične veze.</w:t>
            </w:r>
          </w:p>
        </w:tc>
      </w:tr>
    </w:tbl>
    <w:p w:rsidR="001838B0" w:rsidRDefault="001838B0" w:rsidP="001838B0"/>
    <w:p w:rsidR="008F4D9B" w:rsidRDefault="008F4D9B" w:rsidP="001838B0"/>
    <w:p w:rsidR="008F4D9B" w:rsidRDefault="008F4D9B" w:rsidP="001838B0"/>
    <w:p w:rsidR="008F4D9B" w:rsidRDefault="008F4D9B" w:rsidP="001838B0">
      <w:bookmarkStart w:id="0" w:name="_GoBack"/>
      <w:bookmarkEnd w:id="0"/>
    </w:p>
    <w:p w:rsidR="001838B0" w:rsidRDefault="001838B0" w:rsidP="001838B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2252"/>
        <w:gridCol w:w="2410"/>
        <w:gridCol w:w="2126"/>
      </w:tblGrid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lastRenderedPageBreak/>
              <w:t>ODGOJNO-OBRAZOVNI ISHOD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RAZRADA ISHODA</w:t>
            </w:r>
          </w:p>
        </w:tc>
      </w:tr>
      <w:tr w:rsidR="001838B0" w:rsidTr="001838B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OŠ PRI D.5.2.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Cs w:val="20"/>
              </w:rPr>
              <w:t>Učenik objašnjava cilj i ulogu znanosti te međuodnos znanosti i društva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 prepoznaje da je cilj prirodnih znanosti objasniti pojave u prirodi</w:t>
            </w:r>
          </w:p>
          <w:p w:rsidR="001838B0" w:rsidRDefault="001838B0"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– prepoznaje da znanost ima utjecaj na društvo</w:t>
            </w:r>
          </w:p>
        </w:tc>
      </w:tr>
      <w:tr w:rsidR="001838B0" w:rsidTr="001838B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838B0" w:rsidRDefault="001838B0">
            <w:pPr>
              <w:rPr>
                <w:b/>
              </w:rPr>
            </w:pPr>
            <w:r>
              <w:rPr>
                <w:b/>
              </w:rPr>
              <w:t>RAZINE OSTVARENOSTI ISHODA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ZADOVOLJAVAJUĆA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DOBRA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VRLO DOBRA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t>IZNIMNA</w:t>
            </w:r>
          </w:p>
        </w:tc>
      </w:tr>
      <w:tr w:rsidR="001838B0" w:rsidTr="001838B0"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Prepoznaje da se prirodne znanosti bave prirodnim pojavama;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navodi primjer promjene u svakodnevnome životu do koje je došlo zahvaljujući prirodnim znanostima.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Objašnjava važnost pokusa u razumijevanju prirodnih pojava;</w:t>
            </w:r>
          </w:p>
          <w:p w:rsidR="001838B0" w:rsidRDefault="001838B0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opisuje primjer promjene u društvu do koje je došlo zahvaljujući prirodnim znanostima.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Razlikuje činjenice od mišljenja;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 da se znanost temelji na dokazima.</w:t>
            </w:r>
          </w:p>
          <w:p w:rsidR="001838B0" w:rsidRDefault="001838B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Objašnjava na primjeru uzajamni odnos znanosti i društva; razlikuje znanstvena tumačenja od</w:t>
            </w:r>
            <w:r>
              <w:rPr>
                <w:rFonts w:ascii="VladaRHSans Lt" w:eastAsia="VladaRHSans Lt" w:hAnsi="VladaRHSans Lt" w:cs="VladaRHSans Lt"/>
                <w:strike/>
                <w:sz w:val="19"/>
                <w:szCs w:val="19"/>
              </w:rPr>
              <w:t xml:space="preserve"> </w:t>
            </w:r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neznanstvenih;</w:t>
            </w:r>
          </w:p>
          <w:p w:rsidR="001838B0" w:rsidRDefault="001838B0">
            <w:r>
              <w:rPr>
                <w:rFonts w:ascii="VladaRHSans Lt" w:eastAsia="VladaRHSans Lt" w:hAnsi="VladaRHSans Lt" w:cs="VladaRHSans Lt"/>
                <w:sz w:val="19"/>
                <w:szCs w:val="19"/>
              </w:rPr>
              <w:t>raspravlja o pozitivnim i negativnim primjerima uzajamnoga utjecaja društva i znanosti.</w:t>
            </w:r>
          </w:p>
        </w:tc>
      </w:tr>
    </w:tbl>
    <w:p w:rsidR="001838B0" w:rsidRDefault="001838B0" w:rsidP="001838B0"/>
    <w:p w:rsidR="001838B0" w:rsidRDefault="001838B0" w:rsidP="001838B0"/>
    <w:p w:rsidR="001838B0" w:rsidRDefault="001838B0" w:rsidP="001838B0"/>
    <w:p w:rsidR="001838B0" w:rsidRDefault="001838B0" w:rsidP="001838B0"/>
    <w:p w:rsidR="001838B0" w:rsidRPr="00C041CC" w:rsidRDefault="001838B0" w:rsidP="00C041CC">
      <w:pPr>
        <w:spacing w:after="120"/>
        <w:rPr>
          <w:rFonts w:cstheme="minorHAnsi"/>
          <w:lang w:bidi="en-US"/>
        </w:rPr>
      </w:pPr>
    </w:p>
    <w:sectPr w:rsidR="001838B0" w:rsidRPr="00C041CC" w:rsidSect="007450B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12" w:rsidRDefault="00A42512" w:rsidP="00381C83">
      <w:pPr>
        <w:spacing w:after="0" w:line="240" w:lineRule="auto"/>
      </w:pPr>
      <w:r>
        <w:separator/>
      </w:r>
    </w:p>
  </w:endnote>
  <w:endnote w:type="continuationSeparator" w:id="0">
    <w:p w:rsidR="00A42512" w:rsidRDefault="00A42512" w:rsidP="0038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ladaRHSans L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12" w:rsidRDefault="00A42512" w:rsidP="00381C83">
      <w:pPr>
        <w:spacing w:after="0" w:line="240" w:lineRule="auto"/>
      </w:pPr>
      <w:r>
        <w:separator/>
      </w:r>
    </w:p>
  </w:footnote>
  <w:footnote w:type="continuationSeparator" w:id="0">
    <w:p w:rsidR="00A42512" w:rsidRDefault="00A42512" w:rsidP="00381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6FE"/>
    <w:multiLevelType w:val="hybridMultilevel"/>
    <w:tmpl w:val="E926DA3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13E7"/>
    <w:multiLevelType w:val="hybridMultilevel"/>
    <w:tmpl w:val="94F290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4281F"/>
    <w:multiLevelType w:val="hybridMultilevel"/>
    <w:tmpl w:val="EDAA51E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56DD2"/>
    <w:multiLevelType w:val="hybridMultilevel"/>
    <w:tmpl w:val="BA90A4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632"/>
    <w:multiLevelType w:val="hybridMultilevel"/>
    <w:tmpl w:val="AA3EB4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90F53"/>
    <w:multiLevelType w:val="hybridMultilevel"/>
    <w:tmpl w:val="BF129DE2"/>
    <w:lvl w:ilvl="0" w:tplc="FD86A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22"/>
    <w:rsid w:val="00087AB9"/>
    <w:rsid w:val="000D0A4D"/>
    <w:rsid w:val="000D16F9"/>
    <w:rsid w:val="000F5505"/>
    <w:rsid w:val="001838B0"/>
    <w:rsid w:val="00355B53"/>
    <w:rsid w:val="00381C83"/>
    <w:rsid w:val="00490D8D"/>
    <w:rsid w:val="00547E36"/>
    <w:rsid w:val="005C136C"/>
    <w:rsid w:val="00602B07"/>
    <w:rsid w:val="006511A8"/>
    <w:rsid w:val="00681860"/>
    <w:rsid w:val="00695F8E"/>
    <w:rsid w:val="006E0F69"/>
    <w:rsid w:val="006E3951"/>
    <w:rsid w:val="00711069"/>
    <w:rsid w:val="00713263"/>
    <w:rsid w:val="007450BF"/>
    <w:rsid w:val="008F4D9B"/>
    <w:rsid w:val="0092256F"/>
    <w:rsid w:val="00A42512"/>
    <w:rsid w:val="00A45276"/>
    <w:rsid w:val="00AE7E21"/>
    <w:rsid w:val="00B0649D"/>
    <w:rsid w:val="00B629D6"/>
    <w:rsid w:val="00B81A64"/>
    <w:rsid w:val="00BB544E"/>
    <w:rsid w:val="00BE1408"/>
    <w:rsid w:val="00BE3FCF"/>
    <w:rsid w:val="00C041CC"/>
    <w:rsid w:val="00C238E5"/>
    <w:rsid w:val="00C549AA"/>
    <w:rsid w:val="00D442B2"/>
    <w:rsid w:val="00E267F2"/>
    <w:rsid w:val="00E641F5"/>
    <w:rsid w:val="00EE1122"/>
    <w:rsid w:val="00F41985"/>
    <w:rsid w:val="00FE5E7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C83"/>
  </w:style>
  <w:style w:type="paragraph" w:styleId="Podnoje">
    <w:name w:val="footer"/>
    <w:basedOn w:val="Normal"/>
    <w:link w:val="Podno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7F2"/>
    <w:pPr>
      <w:ind w:left="720"/>
      <w:contextualSpacing/>
    </w:pPr>
  </w:style>
  <w:style w:type="paragraph" w:customStyle="1" w:styleId="Default">
    <w:name w:val="Default"/>
    <w:rsid w:val="00E641F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FE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1C83"/>
  </w:style>
  <w:style w:type="paragraph" w:styleId="Podnoje">
    <w:name w:val="footer"/>
    <w:basedOn w:val="Normal"/>
    <w:link w:val="PodnojeChar"/>
    <w:uiPriority w:val="99"/>
    <w:unhideWhenUsed/>
    <w:rsid w:val="00381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1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E9E53-F641-4A1C-AB8E-9FFA41254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Knjiznica</cp:lastModifiedBy>
  <cp:revision>5</cp:revision>
  <dcterms:created xsi:type="dcterms:W3CDTF">2019-10-01T07:06:00Z</dcterms:created>
  <dcterms:modified xsi:type="dcterms:W3CDTF">2019-10-02T06:11:00Z</dcterms:modified>
</cp:coreProperties>
</file>